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</w:p>
    <w:p>
      <w:pPr>
        <w:bidi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视觉传播设计学院关于2021年“中秋</w:t>
      </w:r>
      <w:r>
        <w:rPr>
          <w:rFonts w:hint="eastAsia"/>
          <w:b/>
          <w:bCs/>
          <w:sz w:val="44"/>
          <w:szCs w:val="44"/>
        </w:rPr>
        <w:t>节</w:t>
      </w:r>
      <w:r>
        <w:rPr>
          <w:rFonts w:hint="eastAsia"/>
          <w:b/>
          <w:bCs/>
          <w:sz w:val="44"/>
          <w:szCs w:val="44"/>
          <w:lang w:eastAsia="zh-CN"/>
        </w:rPr>
        <w:t>”</w:t>
      </w:r>
      <w:r>
        <w:rPr>
          <w:rFonts w:hint="eastAsia"/>
          <w:b/>
          <w:bCs/>
          <w:sz w:val="44"/>
          <w:szCs w:val="44"/>
        </w:rPr>
        <w:t>放假安排</w:t>
      </w:r>
      <w:r>
        <w:rPr>
          <w:rFonts w:hint="eastAsia"/>
          <w:b/>
          <w:bCs/>
          <w:sz w:val="44"/>
          <w:szCs w:val="44"/>
          <w:lang w:val="en-US" w:eastAsia="zh-CN"/>
        </w:rPr>
        <w:t>的</w:t>
      </w:r>
      <w:r>
        <w:rPr>
          <w:rFonts w:hint="eastAsia"/>
          <w:b/>
          <w:bCs/>
          <w:sz w:val="44"/>
          <w:szCs w:val="44"/>
        </w:rPr>
        <w:t>通知</w:t>
      </w:r>
    </w:p>
    <w:p>
      <w:pPr>
        <w:bidi w:val="0"/>
        <w:jc w:val="center"/>
        <w:rPr>
          <w:rFonts w:hint="eastAsia"/>
          <w:b/>
          <w:bCs/>
          <w:sz w:val="44"/>
          <w:szCs w:val="44"/>
        </w:rPr>
      </w:pPr>
    </w:p>
    <w:p>
      <w:pPr>
        <w:bidi w:val="0"/>
        <w:jc w:val="center"/>
        <w:rPr>
          <w:rFonts w:hint="eastAsia"/>
          <w:b/>
          <w:bCs/>
          <w:sz w:val="36"/>
          <w:szCs w:val="44"/>
        </w:rPr>
      </w:pPr>
    </w:p>
    <w:p>
      <w:pPr>
        <w:bidi w:val="0"/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各位同学：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秋风送爽，金桂飘香。我们即将迎来中秋佳节，借此机会，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各位同学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中秋愉快！合家欢乐！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同时为了保障我院学生能度过一个安全、愉快的假期，根据国家法定节假日和学校安排</w:t>
      </w: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中秋</w:t>
      </w:r>
      <w:r>
        <w:rPr>
          <w:rFonts w:hint="eastAsia" w:ascii="仿宋" w:hAnsi="仿宋" w:eastAsia="仿宋" w:cs="仿宋"/>
          <w:sz w:val="32"/>
          <w:szCs w:val="32"/>
        </w:rPr>
        <w:t>节放假时间及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安排通知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如下：</w:t>
      </w:r>
    </w:p>
    <w:p>
      <w:pPr>
        <w:bidi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放假时间</w:t>
      </w:r>
    </w:p>
    <w:p>
      <w:pPr>
        <w:numPr>
          <w:ilvl w:val="0"/>
          <w:numId w:val="0"/>
        </w:num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9月19日至9月21日放假调休，共3天。</w:t>
      </w:r>
    </w:p>
    <w:p>
      <w:pPr>
        <w:numPr>
          <w:ilvl w:val="0"/>
          <w:numId w:val="0"/>
        </w:num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9月18日补课(补9月20日第三周星期一的课)。</w:t>
      </w:r>
    </w:p>
    <w:p>
      <w:pPr>
        <w:bidi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抓好疫情防控工作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节假日期间，同学们须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充分认识疫情形势的复杂严峻性，坚决克服麻痹思想、厌战情绪、侥幸心理、松劲心态，毫不放松落实各项防控要求，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遇有重大突发事件，</w:t>
      </w:r>
      <w:r>
        <w:rPr>
          <w:rFonts w:hint="eastAsia" w:ascii="仿宋" w:hAnsi="仿宋" w:eastAsia="仿宋" w:cs="仿宋"/>
          <w:sz w:val="32"/>
          <w:szCs w:val="32"/>
        </w:rPr>
        <w:t>请第一时间联系自己的辅导员老师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值班老师和</w:t>
      </w:r>
      <w:r>
        <w:rPr>
          <w:rFonts w:hint="eastAsia" w:ascii="仿宋" w:hAnsi="仿宋" w:eastAsia="仿宋" w:cs="仿宋"/>
          <w:sz w:val="32"/>
          <w:szCs w:val="32"/>
        </w:rPr>
        <w:t>领导报告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确保校园平安稳定。</w:t>
      </w:r>
    </w:p>
    <w:p>
      <w:pPr>
        <w:numPr>
          <w:ilvl w:val="0"/>
          <w:numId w:val="0"/>
        </w:numPr>
        <w:bidi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三、注意事项</w:t>
      </w:r>
    </w:p>
    <w:p>
      <w:pPr>
        <w:numPr>
          <w:ilvl w:val="0"/>
          <w:numId w:val="0"/>
        </w:numPr>
        <w:bidi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（一）留校同学</w:t>
      </w:r>
    </w:p>
    <w:p>
      <w:pPr>
        <w:numPr>
          <w:ilvl w:val="0"/>
          <w:numId w:val="0"/>
        </w:numPr>
        <w:bidi w:val="0"/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C3C3C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3C3C3C"/>
          <w:spacing w:val="0"/>
          <w:sz w:val="32"/>
          <w:szCs w:val="32"/>
          <w:shd w:val="clear" w:fill="FFFFFF"/>
        </w:rPr>
        <w:t>做好个人防护，勤洗手、常通风、不聚集，保持安全社交距离，养成良好卫生习惯。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假期期间学生宿舍严禁外来人员入内，留校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要自觉遵守《宿舍管理规定》，注意个人生命财产安全，不允许通宵熬夜、酗酒、留宿异性、深夜不归，有异常情况要及时报告。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假期期间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避免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各类聚集性活动，大型室内聚集性活动不组织。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.如有外出需求，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务必注意交通安全并做好疫情防护，</w:t>
      </w:r>
      <w:r>
        <w:rPr>
          <w:rFonts w:hint="eastAsia" w:ascii="仿宋" w:hAnsi="仿宋" w:eastAsia="仿宋" w:cs="仿宋"/>
          <w:i w:val="0"/>
          <w:caps w:val="0"/>
          <w:color w:val="3C3C3C"/>
          <w:spacing w:val="0"/>
          <w:sz w:val="32"/>
          <w:szCs w:val="32"/>
          <w:shd w:val="clear" w:fill="FFFFFF"/>
        </w:rPr>
        <w:t>坚持科学佩戴口罩</w:t>
      </w:r>
      <w:r>
        <w:rPr>
          <w:rFonts w:hint="eastAsia" w:ascii="仿宋" w:hAnsi="仿宋" w:eastAsia="仿宋" w:cs="仿宋"/>
          <w:i w:val="0"/>
          <w:caps w:val="0"/>
          <w:color w:val="3C3C3C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不与不熟悉的人员外出，不到人员过于拥挤或未开发的区域游玩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不到湖、河、池塘等户外游泳，注意人身安全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29292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在寝室注意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防盗、防火，杜绝使用明火、违章电器，严禁存放、使用易燃易爆物品或其它危险品，外出要关窗、锁门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并关水关电。</w:t>
      </w:r>
      <w:r>
        <w:rPr>
          <w:rFonts w:hint="eastAsia" w:ascii="仿宋" w:hAnsi="仿宋" w:eastAsia="仿宋" w:cs="仿宋"/>
          <w:i w:val="0"/>
          <w:caps w:val="0"/>
          <w:color w:val="292929"/>
          <w:spacing w:val="0"/>
          <w:sz w:val="32"/>
          <w:szCs w:val="32"/>
          <w:shd w:val="clear" w:fill="FFFFFF"/>
        </w:rPr>
        <w:t>压实安全责任</w:t>
      </w:r>
      <w:r>
        <w:rPr>
          <w:rFonts w:hint="eastAsia" w:ascii="仿宋" w:hAnsi="仿宋" w:eastAsia="仿宋" w:cs="仿宋"/>
          <w:i w:val="0"/>
          <w:caps w:val="0"/>
          <w:color w:val="292929"/>
          <w:spacing w:val="0"/>
          <w:sz w:val="32"/>
          <w:szCs w:val="32"/>
          <w:shd w:val="clear" w:fill="FFFFFF"/>
          <w:lang w:val="en-US" w:eastAsia="zh-CN"/>
        </w:rPr>
        <w:t>工作。</w:t>
      </w:r>
    </w:p>
    <w:p>
      <w:pPr>
        <w:bidi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离校学生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1.目前，湖南省外疫情防控形势依然严峻，学院提醒离开益阳的学生：“中秋佳节安全过，疫情防控不放松。”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开益阳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的学生要遵守属地疫情防控的规定，减少不必要外出，出行和返校途中要全程佩戴好口罩，做好个人防护。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3.无人留校的宿舍</w:t>
      </w:r>
      <w:r>
        <w:rPr>
          <w:rFonts w:hint="eastAsia" w:ascii="仿宋" w:hAnsi="仿宋" w:eastAsia="仿宋" w:cs="仿宋"/>
          <w:sz w:val="32"/>
          <w:szCs w:val="32"/>
        </w:rPr>
        <w:t>必须做到人走电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离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房空闸落。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往返</w:t>
      </w:r>
      <w:r>
        <w:rPr>
          <w:rFonts w:hint="eastAsia" w:ascii="仿宋" w:hAnsi="仿宋" w:eastAsia="仿宋" w:cs="仿宋"/>
          <w:sz w:val="32"/>
          <w:szCs w:val="32"/>
        </w:rPr>
        <w:t>途中请务必做好自我防护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保管好</w:t>
      </w:r>
      <w:r>
        <w:rPr>
          <w:rFonts w:hint="eastAsia" w:ascii="仿宋" w:hAnsi="仿宋" w:eastAsia="仿宋" w:cs="仿宋"/>
          <w:sz w:val="32"/>
          <w:szCs w:val="32"/>
        </w:rPr>
        <w:t>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车票、证件等个人财物，</w:t>
      </w:r>
      <w:r>
        <w:rPr>
          <w:rFonts w:hint="eastAsia" w:ascii="仿宋" w:hAnsi="仿宋" w:eastAsia="仿宋" w:cs="仿宋"/>
          <w:sz w:val="32"/>
          <w:szCs w:val="32"/>
        </w:rPr>
        <w:t>注意交通安全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请牢记收假时间，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假期结束前，离校学生应提前购买返程车票、机票，按时返校，不得擅自延迟返校。</w:t>
      </w:r>
    </w:p>
    <w:p>
      <w:pPr>
        <w:bidi w:val="0"/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29292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因事、因病等原因不能按时返校者，要在规定返校日前1天，通过电话、短信、微信、QQ等方式主动与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辅导员取得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联系，经审核批准后，办理续假手续。</w:t>
      </w:r>
    </w:p>
    <w:p>
      <w:pPr>
        <w:numPr>
          <w:ilvl w:val="0"/>
          <w:numId w:val="0"/>
        </w:numPr>
        <w:bidi w:val="0"/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bidi w:val="0"/>
        <w:spacing w:line="360" w:lineRule="auto"/>
        <w:rPr>
          <w:rFonts w:hint="eastAsia" w:ascii="仿宋" w:hAnsi="仿宋" w:eastAsia="仿宋" w:cs="仿宋"/>
          <w:sz w:val="32"/>
          <w:szCs w:val="32"/>
          <w:shd w:val="clear"/>
        </w:rPr>
      </w:pP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附件：视觉传播设计学院2021年中秋节假期值班安排表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视觉传播设计学院</w:t>
      </w:r>
    </w:p>
    <w:p>
      <w:pPr>
        <w:bidi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br w:type="page"/>
      </w:r>
    </w:p>
    <w:p>
      <w:pPr>
        <w:bidi w:val="0"/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附件：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44"/>
          <w:szCs w:val="44"/>
          <w:shd w:val="clear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shd w:val="clear"/>
          <w:lang w:val="en-US" w:eastAsia="zh-CN"/>
        </w:rPr>
        <w:t>视觉传播设计学院2021年中秋节假期值班安排表</w:t>
      </w:r>
    </w:p>
    <w:tbl>
      <w:tblPr>
        <w:tblStyle w:val="5"/>
        <w:tblpPr w:leftFromText="180" w:rightFromText="180" w:vertAnchor="text" w:horzAnchor="page" w:tblpX="1981" w:tblpY="39"/>
        <w:tblOverlap w:val="never"/>
        <w:tblW w:w="8792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939"/>
        <w:gridCol w:w="2715"/>
        <w:gridCol w:w="248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  <w:t>值班日期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  <w:t>值班领导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  <w:t>学工办值班老师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/>
                <w:lang w:val="en-US" w:eastAsia="zh-CN"/>
              </w:rPr>
              <w:t>电话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9月19日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葛慧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饶昕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18973732627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董效康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刘姣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15580812429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9月20日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汤灿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蔡珂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18973340395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葛慧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曹文杰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13512717829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9月21日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汤灿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孙晖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19173770083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黄璜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姚莹、张亚光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/>
                <w:lang w:val="en-US" w:eastAsia="zh-CN"/>
              </w:rPr>
              <w:t>13507371077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7742"/>
    <w:rsid w:val="115934F1"/>
    <w:rsid w:val="25695FB5"/>
    <w:rsid w:val="272D48BC"/>
    <w:rsid w:val="2C6155E8"/>
    <w:rsid w:val="33463758"/>
    <w:rsid w:val="5DA46C39"/>
    <w:rsid w:val="64215FC2"/>
    <w:rsid w:val="67386A2C"/>
    <w:rsid w:val="678D6C4B"/>
    <w:rsid w:val="6E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2021-06-11T07:07:00Z</dcterms:created>
  <dc:creator>lenovo</dc:creator>
  <cp:lastModifiedBy>我</cp:lastModifiedBy>
  <cp:lastPrinted>2021-09-18T06:48:00Z</cp:lastPrinted>
  <dcterms:modified xsi:type="dcterms:W3CDTF">2021-09-18T07:15:06Z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932C56ADEDFA43CB93D51780008636D0</vt:lpwstr>
  </property>
</Properties>
</file>